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F4D10" w14:textId="71F8E498" w:rsidR="004E006F" w:rsidRPr="004E006F" w:rsidRDefault="004E006F" w:rsidP="004E006F">
      <w:r w:rsidRPr="004E006F">
        <w:rPr>
          <w:b/>
          <w:bCs/>
        </w:rPr>
        <w:t>Titolo progetto</w:t>
      </w:r>
      <w:r w:rsidR="00BE39DA">
        <w:t xml:space="preserve">: </w:t>
      </w:r>
      <w:proofErr w:type="spellStart"/>
      <w:r w:rsidRPr="004E006F">
        <w:t>AllenaMenti</w:t>
      </w:r>
      <w:proofErr w:type="spellEnd"/>
    </w:p>
    <w:p w14:paraId="15F7ACE1" w14:textId="77777777" w:rsidR="00BE39DA" w:rsidRPr="00BE39DA" w:rsidRDefault="00BE39DA" w:rsidP="00BE39DA">
      <w:pPr>
        <w:rPr>
          <w:b/>
          <w:bCs/>
        </w:rPr>
      </w:pPr>
      <w:r w:rsidRPr="00BE39DA">
        <w:rPr>
          <w:b/>
          <w:bCs/>
        </w:rPr>
        <w:t>Tipologia progetto: PCTO</w:t>
      </w:r>
    </w:p>
    <w:p w14:paraId="7B1140BD" w14:textId="77777777" w:rsidR="004E006F" w:rsidRPr="004E006F" w:rsidRDefault="004E006F" w:rsidP="004E006F">
      <w:pPr>
        <w:rPr>
          <w:vanish/>
        </w:rPr>
      </w:pPr>
    </w:p>
    <w:p w14:paraId="5C5688C1" w14:textId="77777777" w:rsidR="004E006F" w:rsidRPr="004E006F" w:rsidRDefault="004E006F" w:rsidP="004E006F">
      <w:pPr>
        <w:rPr>
          <w:vanish/>
        </w:rPr>
      </w:pPr>
    </w:p>
    <w:p w14:paraId="61C891DE" w14:textId="77777777" w:rsidR="004E006F" w:rsidRPr="004E006F" w:rsidRDefault="004E006F" w:rsidP="004E006F">
      <w:pPr>
        <w:rPr>
          <w:vanish/>
        </w:rPr>
      </w:pPr>
    </w:p>
    <w:p w14:paraId="0DBED063" w14:textId="36BD2997" w:rsidR="00BE39DA" w:rsidRDefault="00BE39DA" w:rsidP="00BE39DA">
      <w:pPr>
        <w:rPr>
          <w:b/>
          <w:bCs/>
        </w:rPr>
      </w:pPr>
      <w:r w:rsidRPr="00BE39DA">
        <w:rPr>
          <w:b/>
          <w:bCs/>
        </w:rPr>
        <w:t>Descrizione breve</w:t>
      </w:r>
      <w:r>
        <w:rPr>
          <w:b/>
          <w:bCs/>
        </w:rPr>
        <w:t xml:space="preserve">: </w:t>
      </w:r>
      <w:r w:rsidRPr="004E006F">
        <w:t>Questo progetto è legato al miglioramento dei risultati scolastici, ma soprattutto all’acquisizione di competenze chiave e di cittadinanza.</w:t>
      </w:r>
    </w:p>
    <w:p w14:paraId="5A140386" w14:textId="24A16155" w:rsidR="00BE39DA" w:rsidRPr="00BE39DA" w:rsidRDefault="00BE39DA" w:rsidP="00BE39DA">
      <w:pPr>
        <w:rPr>
          <w:b/>
          <w:bCs/>
        </w:rPr>
      </w:pPr>
      <w:bookmarkStart w:id="0" w:name="_Hlk215131348"/>
      <w:r w:rsidRPr="00BE39DA">
        <w:rPr>
          <w:b/>
          <w:bCs/>
        </w:rPr>
        <w:t>Data</w:t>
      </w:r>
      <w:r>
        <w:rPr>
          <w:b/>
          <w:bCs/>
        </w:rPr>
        <w:t xml:space="preserve">: </w:t>
      </w:r>
      <w:r>
        <w:t>annuale</w:t>
      </w:r>
    </w:p>
    <w:bookmarkEnd w:id="0"/>
    <w:p w14:paraId="5F8F9B22" w14:textId="6CFFD2DC" w:rsidR="00BE39DA" w:rsidRDefault="00BE39DA" w:rsidP="00BE39DA">
      <w:pPr>
        <w:spacing w:after="0"/>
        <w:rPr>
          <w:b/>
          <w:bCs/>
        </w:rPr>
      </w:pPr>
      <w:r w:rsidRPr="00BE39DA">
        <w:rPr>
          <w:b/>
          <w:bCs/>
        </w:rPr>
        <w:t>Obiettivi</w:t>
      </w:r>
      <w:r>
        <w:rPr>
          <w:b/>
          <w:bCs/>
        </w:rPr>
        <w:t>:</w:t>
      </w:r>
    </w:p>
    <w:p w14:paraId="6DF93631" w14:textId="77777777" w:rsidR="00BE39DA" w:rsidRPr="00BE39DA" w:rsidRDefault="00BE39DA" w:rsidP="00BE39DA">
      <w:pPr>
        <w:spacing w:after="0"/>
        <w:jc w:val="both"/>
      </w:pPr>
      <w:r w:rsidRPr="00BE39DA">
        <w:t>potenziamento delle competenze matematico-logiche e scientifiche;</w:t>
      </w:r>
    </w:p>
    <w:p w14:paraId="0CA0EA2B" w14:textId="77777777" w:rsidR="00BE39DA" w:rsidRPr="00BE39DA" w:rsidRDefault="00BE39DA" w:rsidP="00BE39DA">
      <w:pPr>
        <w:spacing w:after="0"/>
        <w:jc w:val="both"/>
      </w:pPr>
      <w:r w:rsidRPr="00BE39DA">
        <w:t>sviluppo di comportamenti responsabili ispirati alla conoscenza e al rispetto della legalità, della sostenibilità ambientale, dei beni paesaggistici, del patrimonio e delle attività culturali;</w:t>
      </w:r>
    </w:p>
    <w:p w14:paraId="14442A8C" w14:textId="77777777" w:rsidR="00BE39DA" w:rsidRPr="00BE39DA" w:rsidRDefault="00BE39DA" w:rsidP="00BE39DA">
      <w:pPr>
        <w:spacing w:after="0"/>
        <w:jc w:val="both"/>
      </w:pPr>
      <w:r w:rsidRPr="00BE39DA">
        <w:t>sviluppo delle competenze digitali degli studenti, con particolare riguardo al pensiero computazionale, all'utilizzo critico e consapevole dei social network e dei media nonché alla produzione e ai legami con il mondo del lavoro;</w:t>
      </w:r>
    </w:p>
    <w:p w14:paraId="6ED3B36F" w14:textId="1620F5CF" w:rsidR="00BE39DA" w:rsidRPr="00BE39DA" w:rsidRDefault="00BE39DA" w:rsidP="00BE39DA">
      <w:pPr>
        <w:jc w:val="both"/>
      </w:pPr>
      <w:r w:rsidRPr="00BE39DA">
        <w:t>valorizzazione della scuola intesa come comunità attiva, aperta al territorio e in grado di sviluppare e aumentare l'interazione con le famiglie e con la comunità locale, comprese le organizzazioni del terzo settore e le imprese</w:t>
      </w:r>
    </w:p>
    <w:p w14:paraId="0E27B14F" w14:textId="69788C5B" w:rsidR="00BE39DA" w:rsidRDefault="00BE39DA" w:rsidP="00F20786">
      <w:pPr>
        <w:spacing w:before="240" w:after="0"/>
        <w:rPr>
          <w:b/>
          <w:bCs/>
        </w:rPr>
      </w:pPr>
      <w:r w:rsidRPr="00BE39DA">
        <w:rPr>
          <w:b/>
          <w:bCs/>
        </w:rPr>
        <w:t>Partecipanti</w:t>
      </w:r>
      <w:r w:rsidR="00F20786">
        <w:rPr>
          <w:b/>
          <w:bCs/>
        </w:rPr>
        <w:t>:</w:t>
      </w:r>
    </w:p>
    <w:p w14:paraId="16871921" w14:textId="0147169E" w:rsidR="00BE39DA" w:rsidRPr="004E006F" w:rsidRDefault="00BE39DA" w:rsidP="00BE39DA">
      <w:pPr>
        <w:jc w:val="both"/>
      </w:pPr>
      <w:r w:rsidRPr="004E006F">
        <w:t>Studenti delle classi prime e seconde di tutti gli indirizzi liceali</w:t>
      </w:r>
      <w:r>
        <w:t xml:space="preserve">. </w:t>
      </w:r>
      <w:r w:rsidRPr="004E006F">
        <w:t xml:space="preserve">Studenti delle classi terze, quarte e quinte del liceo scientifico in qualità di tutors per Matematica, Latino, Inglese e Fisica. Gli studenti che si propongono come tutors in una data disciplina dovranno avere una buona conoscenza della stessa: i docenti referenti si riservano di selezionare i tutors in base a questo requisito. </w:t>
      </w:r>
    </w:p>
    <w:p w14:paraId="770DFE3A" w14:textId="2793E612" w:rsidR="00BE39DA" w:rsidRPr="00BE39DA" w:rsidRDefault="00BE39DA" w:rsidP="00F20786">
      <w:pPr>
        <w:spacing w:before="240" w:after="0"/>
        <w:rPr>
          <w:b/>
          <w:bCs/>
        </w:rPr>
      </w:pPr>
      <w:r w:rsidRPr="00BE39DA">
        <w:rPr>
          <w:b/>
          <w:bCs/>
        </w:rPr>
        <w:t>Descrizione Estesa e Completa del Progetto</w:t>
      </w:r>
      <w:r w:rsidR="00F20786">
        <w:rPr>
          <w:b/>
          <w:bCs/>
        </w:rPr>
        <w:t>:</w:t>
      </w:r>
    </w:p>
    <w:p w14:paraId="1A907635" w14:textId="6FEE047F" w:rsidR="003C41B9" w:rsidRDefault="004E006F" w:rsidP="00F20786">
      <w:pPr>
        <w:jc w:val="both"/>
      </w:pPr>
      <w:r w:rsidRPr="004E006F">
        <w:t xml:space="preserve">Molto spesso gli studenti del primo Biennio hanno difficoltà, soprattutto in alcune discipline all’interno dei vari indirizzi. I ragazzi del secondo Biennio e del quinto anno, invece, devono fare esperienza ai fini dei Percorsi per le Competenze Trasversali e per l’Orientamento (Formazione Scuola Lavoro). Questo progetto è legato al miglioramento dei risultati scolastici, ma soprattutto all’acquisizione di competenze chiave e di cittadinanza. In particolare, si vogliono migliorare le competenze personali degli studenti: il traguardo che ci si pone è quello di rendere gli studenti di tutti gli indirizzi liceali in grado di autoregolarsi nei compiti scolastici e nello studio, per acquisire un metodo di lavoro più autonomo, poiché si ritiene che l’acquisizione di un proprio metodo di studio autonomo ed efficace sia fondamentale per rendere gli studenti cittadini consapevoli, in grado di apprendere in modo permanente, di sviluppare senso critico, di rapportarsi in maniera attiva al contesto culturale e sociale. Gli studenti del Triennio potranno assistere i compagni del Biennio nell’esecuzione di esercizi o spiegare loro alcuni concetti, in un quadro di Peer </w:t>
      </w:r>
      <w:proofErr w:type="spellStart"/>
      <w:r w:rsidRPr="004E006F">
        <w:t>Education</w:t>
      </w:r>
      <w:proofErr w:type="spellEnd"/>
      <w:r w:rsidRPr="004E006F">
        <w:t xml:space="preserve"> sicuramente molto fertile per l’apprendimento. D’altra parte, per gli studenti più grandi, sarà un modo efficace per ripassare e rivedere i nuclei fondanti delle diverse discipline e per fare una proficua esperienza ai fini dei Percorsi per le Competenze Trasversali e per l’Orientamento: tanti liceali, infatti, dopo il diploma si iscrivono a corsi di laurea che potrebbero portarli anche a diventare insegnanti. Si sottolinea inoltre che, in base alle nuove linee guida per l’educazione civica, nel nucleo concettuale sulla Costituzione (competenza n. 1, ultimo obiettivo di apprendimento), il tutoraggio tra pari è considerato molto importante. Ai ragazzi del Triennio che parteciperanno a questo progetto in modo proficuo e assiduo verrà dunque attribuita una valutazione in Educazione Civica. Le azioni sono le seguenti: Incontri pomeridiani con svolgimento dei compiti ed approfondimento degli argomenti svolti, nelle discipline di Matematica e Latino (ed eventualmente Fisica e Inglese). Calendarizzazione e gestione delle prenotazioni per gli incontri tramite il sito web dell’Istituto o tramite files in condivisione e/o tramite </w:t>
      </w:r>
      <w:proofErr w:type="spellStart"/>
      <w:r w:rsidRPr="004E006F">
        <w:t>Classroom</w:t>
      </w:r>
      <w:proofErr w:type="spellEnd"/>
      <w:r w:rsidRPr="004E006F">
        <w:t xml:space="preserve">. Per quanto riguarda i tempi: Incontri pomeridiani di due ore indicativamente con cadenza settimanale, da metà ottobre alle vacanze natalizie. Si valuterà, in base alla partecipazione degli studenti, se fare una sessione di incontri anche nel secondo quadrimestre. </w:t>
      </w:r>
    </w:p>
    <w:sectPr w:rsidR="003C41B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06F"/>
    <w:rsid w:val="00080792"/>
    <w:rsid w:val="0031302D"/>
    <w:rsid w:val="003C41B9"/>
    <w:rsid w:val="004E006F"/>
    <w:rsid w:val="00534FA9"/>
    <w:rsid w:val="005E1BD1"/>
    <w:rsid w:val="00A60D22"/>
    <w:rsid w:val="00BE39DA"/>
    <w:rsid w:val="00C74AD8"/>
    <w:rsid w:val="00F207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16970"/>
  <w15:chartTrackingRefBased/>
  <w15:docId w15:val="{0DB0BEC7-2A12-4F1F-AAAD-F96260D03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E006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4E006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4E006F"/>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4E006F"/>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4E006F"/>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4E006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E006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E006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E006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E006F"/>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4E006F"/>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4E006F"/>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4E006F"/>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4E006F"/>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4E006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E006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E006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E006F"/>
    <w:rPr>
      <w:rFonts w:eastAsiaTheme="majorEastAsia" w:cstheme="majorBidi"/>
      <w:color w:val="272727" w:themeColor="text1" w:themeTint="D8"/>
    </w:rPr>
  </w:style>
  <w:style w:type="paragraph" w:styleId="Titolo">
    <w:name w:val="Title"/>
    <w:basedOn w:val="Normale"/>
    <w:next w:val="Normale"/>
    <w:link w:val="TitoloCarattere"/>
    <w:uiPriority w:val="10"/>
    <w:qFormat/>
    <w:rsid w:val="004E00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E006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E006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E006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E006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E006F"/>
    <w:rPr>
      <w:i/>
      <w:iCs/>
      <w:color w:val="404040" w:themeColor="text1" w:themeTint="BF"/>
    </w:rPr>
  </w:style>
  <w:style w:type="paragraph" w:styleId="Paragrafoelenco">
    <w:name w:val="List Paragraph"/>
    <w:basedOn w:val="Normale"/>
    <w:uiPriority w:val="34"/>
    <w:qFormat/>
    <w:rsid w:val="004E006F"/>
    <w:pPr>
      <w:ind w:left="720"/>
      <w:contextualSpacing/>
    </w:pPr>
  </w:style>
  <w:style w:type="character" w:styleId="Enfasiintensa">
    <w:name w:val="Intense Emphasis"/>
    <w:basedOn w:val="Carpredefinitoparagrafo"/>
    <w:uiPriority w:val="21"/>
    <w:qFormat/>
    <w:rsid w:val="004E006F"/>
    <w:rPr>
      <w:i/>
      <w:iCs/>
      <w:color w:val="2F5496" w:themeColor="accent1" w:themeShade="BF"/>
    </w:rPr>
  </w:style>
  <w:style w:type="paragraph" w:styleId="Citazioneintensa">
    <w:name w:val="Intense Quote"/>
    <w:basedOn w:val="Normale"/>
    <w:next w:val="Normale"/>
    <w:link w:val="CitazioneintensaCarattere"/>
    <w:uiPriority w:val="30"/>
    <w:qFormat/>
    <w:rsid w:val="004E00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4E006F"/>
    <w:rPr>
      <w:i/>
      <w:iCs/>
      <w:color w:val="2F5496" w:themeColor="accent1" w:themeShade="BF"/>
    </w:rPr>
  </w:style>
  <w:style w:type="character" w:styleId="Riferimentointenso">
    <w:name w:val="Intense Reference"/>
    <w:basedOn w:val="Carpredefinitoparagrafo"/>
    <w:uiPriority w:val="32"/>
    <w:qFormat/>
    <w:rsid w:val="004E006F"/>
    <w:rPr>
      <w:b/>
      <w:bCs/>
      <w:smallCaps/>
      <w:color w:val="2F5496" w:themeColor="accent1" w:themeShade="BF"/>
      <w:spacing w:val="5"/>
    </w:rPr>
  </w:style>
  <w:style w:type="character" w:styleId="Collegamentoipertestuale">
    <w:name w:val="Hyperlink"/>
    <w:basedOn w:val="Carpredefinitoparagrafo"/>
    <w:uiPriority w:val="99"/>
    <w:unhideWhenUsed/>
    <w:rsid w:val="004E006F"/>
    <w:rPr>
      <w:color w:val="0563C1" w:themeColor="hyperlink"/>
      <w:u w:val="single"/>
    </w:rPr>
  </w:style>
  <w:style w:type="character" w:styleId="Menzionenonrisolta">
    <w:name w:val="Unresolved Mention"/>
    <w:basedOn w:val="Carpredefinitoparagrafo"/>
    <w:uiPriority w:val="99"/>
    <w:semiHidden/>
    <w:unhideWhenUsed/>
    <w:rsid w:val="004E00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01191">
      <w:bodyDiv w:val="1"/>
      <w:marLeft w:val="0"/>
      <w:marRight w:val="0"/>
      <w:marTop w:val="0"/>
      <w:marBottom w:val="0"/>
      <w:divBdr>
        <w:top w:val="none" w:sz="0" w:space="0" w:color="auto"/>
        <w:left w:val="none" w:sz="0" w:space="0" w:color="auto"/>
        <w:bottom w:val="none" w:sz="0" w:space="0" w:color="auto"/>
        <w:right w:val="none" w:sz="0" w:space="0" w:color="auto"/>
      </w:divBdr>
    </w:div>
    <w:div w:id="177625864">
      <w:bodyDiv w:val="1"/>
      <w:marLeft w:val="0"/>
      <w:marRight w:val="0"/>
      <w:marTop w:val="0"/>
      <w:marBottom w:val="0"/>
      <w:divBdr>
        <w:top w:val="none" w:sz="0" w:space="0" w:color="auto"/>
        <w:left w:val="none" w:sz="0" w:space="0" w:color="auto"/>
        <w:bottom w:val="none" w:sz="0" w:space="0" w:color="auto"/>
        <w:right w:val="none" w:sz="0" w:space="0" w:color="auto"/>
      </w:divBdr>
    </w:div>
    <w:div w:id="320811505">
      <w:bodyDiv w:val="1"/>
      <w:marLeft w:val="0"/>
      <w:marRight w:val="0"/>
      <w:marTop w:val="0"/>
      <w:marBottom w:val="0"/>
      <w:divBdr>
        <w:top w:val="none" w:sz="0" w:space="0" w:color="auto"/>
        <w:left w:val="none" w:sz="0" w:space="0" w:color="auto"/>
        <w:bottom w:val="none" w:sz="0" w:space="0" w:color="auto"/>
        <w:right w:val="none" w:sz="0" w:space="0" w:color="auto"/>
      </w:divBdr>
    </w:div>
    <w:div w:id="500315512">
      <w:bodyDiv w:val="1"/>
      <w:marLeft w:val="0"/>
      <w:marRight w:val="0"/>
      <w:marTop w:val="0"/>
      <w:marBottom w:val="0"/>
      <w:divBdr>
        <w:top w:val="none" w:sz="0" w:space="0" w:color="auto"/>
        <w:left w:val="none" w:sz="0" w:space="0" w:color="auto"/>
        <w:bottom w:val="none" w:sz="0" w:space="0" w:color="auto"/>
        <w:right w:val="none" w:sz="0" w:space="0" w:color="auto"/>
      </w:divBdr>
    </w:div>
    <w:div w:id="547450907">
      <w:bodyDiv w:val="1"/>
      <w:marLeft w:val="0"/>
      <w:marRight w:val="0"/>
      <w:marTop w:val="0"/>
      <w:marBottom w:val="0"/>
      <w:divBdr>
        <w:top w:val="none" w:sz="0" w:space="0" w:color="auto"/>
        <w:left w:val="none" w:sz="0" w:space="0" w:color="auto"/>
        <w:bottom w:val="none" w:sz="0" w:space="0" w:color="auto"/>
        <w:right w:val="none" w:sz="0" w:space="0" w:color="auto"/>
      </w:divBdr>
    </w:div>
    <w:div w:id="987125422">
      <w:bodyDiv w:val="1"/>
      <w:marLeft w:val="0"/>
      <w:marRight w:val="0"/>
      <w:marTop w:val="0"/>
      <w:marBottom w:val="0"/>
      <w:divBdr>
        <w:top w:val="none" w:sz="0" w:space="0" w:color="auto"/>
        <w:left w:val="none" w:sz="0" w:space="0" w:color="auto"/>
        <w:bottom w:val="none" w:sz="0" w:space="0" w:color="auto"/>
        <w:right w:val="none" w:sz="0" w:space="0" w:color="auto"/>
      </w:divBdr>
    </w:div>
    <w:div w:id="1041713778">
      <w:bodyDiv w:val="1"/>
      <w:marLeft w:val="0"/>
      <w:marRight w:val="0"/>
      <w:marTop w:val="0"/>
      <w:marBottom w:val="0"/>
      <w:divBdr>
        <w:top w:val="none" w:sz="0" w:space="0" w:color="auto"/>
        <w:left w:val="none" w:sz="0" w:space="0" w:color="auto"/>
        <w:bottom w:val="none" w:sz="0" w:space="0" w:color="auto"/>
        <w:right w:val="none" w:sz="0" w:space="0" w:color="auto"/>
      </w:divBdr>
    </w:div>
    <w:div w:id="1190530607">
      <w:bodyDiv w:val="1"/>
      <w:marLeft w:val="0"/>
      <w:marRight w:val="0"/>
      <w:marTop w:val="0"/>
      <w:marBottom w:val="0"/>
      <w:divBdr>
        <w:top w:val="none" w:sz="0" w:space="0" w:color="auto"/>
        <w:left w:val="none" w:sz="0" w:space="0" w:color="auto"/>
        <w:bottom w:val="none" w:sz="0" w:space="0" w:color="auto"/>
        <w:right w:val="none" w:sz="0" w:space="0" w:color="auto"/>
      </w:divBdr>
    </w:div>
    <w:div w:id="1240290468">
      <w:bodyDiv w:val="1"/>
      <w:marLeft w:val="0"/>
      <w:marRight w:val="0"/>
      <w:marTop w:val="0"/>
      <w:marBottom w:val="0"/>
      <w:divBdr>
        <w:top w:val="none" w:sz="0" w:space="0" w:color="auto"/>
        <w:left w:val="none" w:sz="0" w:space="0" w:color="auto"/>
        <w:bottom w:val="none" w:sz="0" w:space="0" w:color="auto"/>
        <w:right w:val="none" w:sz="0" w:space="0" w:color="auto"/>
      </w:divBdr>
    </w:div>
    <w:div w:id="1251544044">
      <w:bodyDiv w:val="1"/>
      <w:marLeft w:val="0"/>
      <w:marRight w:val="0"/>
      <w:marTop w:val="0"/>
      <w:marBottom w:val="0"/>
      <w:divBdr>
        <w:top w:val="none" w:sz="0" w:space="0" w:color="auto"/>
        <w:left w:val="none" w:sz="0" w:space="0" w:color="auto"/>
        <w:bottom w:val="none" w:sz="0" w:space="0" w:color="auto"/>
        <w:right w:val="none" w:sz="0" w:space="0" w:color="auto"/>
      </w:divBdr>
    </w:div>
    <w:div w:id="1274947270">
      <w:bodyDiv w:val="1"/>
      <w:marLeft w:val="0"/>
      <w:marRight w:val="0"/>
      <w:marTop w:val="0"/>
      <w:marBottom w:val="0"/>
      <w:divBdr>
        <w:top w:val="none" w:sz="0" w:space="0" w:color="auto"/>
        <w:left w:val="none" w:sz="0" w:space="0" w:color="auto"/>
        <w:bottom w:val="none" w:sz="0" w:space="0" w:color="auto"/>
        <w:right w:val="none" w:sz="0" w:space="0" w:color="auto"/>
      </w:divBdr>
    </w:div>
    <w:div w:id="1391420131">
      <w:bodyDiv w:val="1"/>
      <w:marLeft w:val="0"/>
      <w:marRight w:val="0"/>
      <w:marTop w:val="0"/>
      <w:marBottom w:val="0"/>
      <w:divBdr>
        <w:top w:val="none" w:sz="0" w:space="0" w:color="auto"/>
        <w:left w:val="none" w:sz="0" w:space="0" w:color="auto"/>
        <w:bottom w:val="none" w:sz="0" w:space="0" w:color="auto"/>
        <w:right w:val="none" w:sz="0" w:space="0" w:color="auto"/>
      </w:divBdr>
    </w:div>
    <w:div w:id="1651641071">
      <w:bodyDiv w:val="1"/>
      <w:marLeft w:val="0"/>
      <w:marRight w:val="0"/>
      <w:marTop w:val="0"/>
      <w:marBottom w:val="0"/>
      <w:divBdr>
        <w:top w:val="none" w:sz="0" w:space="0" w:color="auto"/>
        <w:left w:val="none" w:sz="0" w:space="0" w:color="auto"/>
        <w:bottom w:val="none" w:sz="0" w:space="0" w:color="auto"/>
        <w:right w:val="none" w:sz="0" w:space="0" w:color="auto"/>
      </w:divBdr>
    </w:div>
    <w:div w:id="1702438759">
      <w:bodyDiv w:val="1"/>
      <w:marLeft w:val="0"/>
      <w:marRight w:val="0"/>
      <w:marTop w:val="0"/>
      <w:marBottom w:val="0"/>
      <w:divBdr>
        <w:top w:val="none" w:sz="0" w:space="0" w:color="auto"/>
        <w:left w:val="none" w:sz="0" w:space="0" w:color="auto"/>
        <w:bottom w:val="none" w:sz="0" w:space="0" w:color="auto"/>
        <w:right w:val="none" w:sz="0" w:space="0" w:color="auto"/>
      </w:divBdr>
    </w:div>
    <w:div w:id="1769882837">
      <w:bodyDiv w:val="1"/>
      <w:marLeft w:val="0"/>
      <w:marRight w:val="0"/>
      <w:marTop w:val="0"/>
      <w:marBottom w:val="0"/>
      <w:divBdr>
        <w:top w:val="none" w:sz="0" w:space="0" w:color="auto"/>
        <w:left w:val="none" w:sz="0" w:space="0" w:color="auto"/>
        <w:bottom w:val="none" w:sz="0" w:space="0" w:color="auto"/>
        <w:right w:val="none" w:sz="0" w:space="0" w:color="auto"/>
      </w:divBdr>
    </w:div>
    <w:div w:id="1819767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599</Words>
  <Characters>3417</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Rossella Chesi</cp:lastModifiedBy>
  <cp:revision>3</cp:revision>
  <dcterms:created xsi:type="dcterms:W3CDTF">2025-10-01T14:29:00Z</dcterms:created>
  <dcterms:modified xsi:type="dcterms:W3CDTF">2025-11-27T09:26:00Z</dcterms:modified>
</cp:coreProperties>
</file>